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69" w:rsidRDefault="004C5447" w:rsidP="00092069">
      <w:pPr>
        <w:jc w:val="both"/>
        <w:rPr>
          <w:rFonts w:ascii="Times New Roman" w:hAnsi="Times New Roman" w:cs="Times New Roman"/>
          <w:sz w:val="24"/>
          <w:szCs w:val="24"/>
        </w:rPr>
      </w:pPr>
      <w:r w:rsidRPr="004C5447">
        <w:rPr>
          <w:rFonts w:ascii="Times New Roman" w:hAnsi="Times New Roman" w:cs="Times New Roman"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5.55pt;margin-top:.8pt;width:180.6pt;height:117.75pt;z-index:251660288;mso-width-percent:400;mso-width-percent:400;mso-width-relative:margin;mso-height-relative:margin">
            <v:textbox>
              <w:txbxContent>
                <w:p w:rsidR="00D06F53" w:rsidRPr="002A518A" w:rsidRDefault="00D06F53" w:rsidP="00D06F53">
                  <w:pPr>
                    <w:spacing w:after="0"/>
                    <w:rPr>
                      <w:b/>
                    </w:rPr>
                  </w:pPr>
                  <w:r w:rsidRPr="002A518A">
                    <w:rPr>
                      <w:b/>
                    </w:rPr>
                    <w:t>JIŘÍ VÁŠA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Radostín nad Oslavou 163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594 44 Radostín n. Osl.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tel. : +420 774 201 384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web: www.dvvapno.cz</w:t>
                  </w:r>
                </w:p>
                <w:p w:rsidR="00D06F53" w:rsidRDefault="00D06F53" w:rsidP="00D06F53">
                  <w:pPr>
                    <w:spacing w:after="0"/>
                  </w:pPr>
                  <w:r>
                    <w:t>e-mail: vasa@dvvapno.cz</w:t>
                  </w:r>
                </w:p>
                <w:p w:rsidR="00D06F53" w:rsidRDefault="00D06F53" w:rsidP="00D06F53">
                  <w:r>
                    <w:t>IČO: 72313129</w:t>
                  </w:r>
                </w:p>
                <w:p w:rsidR="00D06F53" w:rsidRDefault="00D06F53"/>
              </w:txbxContent>
            </v:textbox>
          </v:shape>
        </w:pict>
      </w:r>
      <w:r w:rsidR="00D06F53" w:rsidRPr="00092069">
        <w:rPr>
          <w:rFonts w:ascii="Times New Roman" w:hAnsi="Times New Roman" w:cs="Times New Roman"/>
          <w:noProof/>
          <w:sz w:val="48"/>
          <w:szCs w:val="48"/>
          <w:lang w:eastAsia="cs-CZ"/>
        </w:rPr>
        <w:drawing>
          <wp:inline distT="0" distB="0" distL="0" distR="0">
            <wp:extent cx="1295400" cy="1433072"/>
            <wp:effectExtent l="19050" t="0" r="0" b="0"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13" cy="1439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53" w:rsidRPr="00195587" w:rsidRDefault="00092069" w:rsidP="0019558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95587">
        <w:rPr>
          <w:rFonts w:ascii="Times New Roman" w:hAnsi="Times New Roman" w:cs="Times New Roman"/>
          <w:b/>
          <w:sz w:val="44"/>
          <w:szCs w:val="44"/>
        </w:rPr>
        <w:t>TECHNICKÝ LIST</w:t>
      </w:r>
    </w:p>
    <w:p w:rsidR="00092069" w:rsidRPr="00195587" w:rsidRDefault="00BF74F2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 xml:space="preserve">VÁPNO NA </w:t>
      </w:r>
      <w:r w:rsidR="000953D0">
        <w:rPr>
          <w:rFonts w:ascii="Times New Roman" w:hAnsi="Times New Roman" w:cs="Times New Roman"/>
          <w:sz w:val="44"/>
          <w:szCs w:val="44"/>
        </w:rPr>
        <w:t>BÍLENÍ</w:t>
      </w:r>
    </w:p>
    <w:p w:rsidR="00092069" w:rsidRPr="00195587" w:rsidRDefault="00092069" w:rsidP="00195587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195587">
        <w:rPr>
          <w:rFonts w:ascii="Times New Roman" w:eastAsia="Times New Roman" w:hAnsi="Times New Roman" w:cs="Times New Roman"/>
          <w:sz w:val="44"/>
          <w:szCs w:val="44"/>
        </w:rPr>
        <w:t>Hydroxid vápenatý - Ca(OH)</w:t>
      </w:r>
      <w:r w:rsidRPr="00195587">
        <w:rPr>
          <w:rFonts w:ascii="Times New Roman" w:eastAsia="Times New Roman" w:hAnsi="Times New Roman" w:cs="Times New Roman"/>
          <w:sz w:val="44"/>
          <w:szCs w:val="44"/>
          <w:vertAlign w:val="subscript"/>
        </w:rPr>
        <w:t>2</w:t>
      </w:r>
      <w:r w:rsidRPr="00195587">
        <w:rPr>
          <w:rFonts w:ascii="Times New Roman" w:eastAsia="Times New Roman" w:hAnsi="Times New Roman" w:cs="Times New Roman"/>
          <w:sz w:val="44"/>
          <w:szCs w:val="44"/>
        </w:rPr>
        <w:t xml:space="preserve"> </w:t>
      </w:r>
      <w:r w:rsidRPr="00195587">
        <w:rPr>
          <w:rFonts w:ascii="Times New Roman" w:hAnsi="Times New Roman" w:cs="Times New Roman"/>
          <w:sz w:val="44"/>
          <w:szCs w:val="44"/>
        </w:rPr>
        <w:t>CL 90</w:t>
      </w:r>
    </w:p>
    <w:p w:rsidR="00BF74F2" w:rsidRPr="00195587" w:rsidRDefault="00092069" w:rsidP="00195587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 w:rsidRPr="00195587">
        <w:rPr>
          <w:rFonts w:ascii="Times New Roman" w:hAnsi="Times New Roman" w:cs="Times New Roman"/>
          <w:sz w:val="44"/>
          <w:szCs w:val="44"/>
        </w:rPr>
        <w:t>(bez přísad)</w:t>
      </w:r>
      <w:r w:rsidR="00B37669">
        <w:rPr>
          <w:rFonts w:ascii="Times New Roman" w:hAnsi="Times New Roman" w:cs="Times New Roman"/>
          <w:sz w:val="44"/>
          <w:szCs w:val="44"/>
        </w:rPr>
        <w:t xml:space="preserve"> 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(</w:t>
      </w:r>
      <w:r w:rsidR="00FD13B9">
        <w:rPr>
          <w:rFonts w:ascii="Times New Roman" w:hAnsi="Times New Roman" w:cs="Times New Roman"/>
          <w:b/>
          <w:sz w:val="44"/>
          <w:szCs w:val="44"/>
        </w:rPr>
        <w:t>ECO</w:t>
      </w:r>
      <w:r w:rsidR="00D06F53" w:rsidRPr="00195587">
        <w:rPr>
          <w:rFonts w:ascii="Times New Roman" w:hAnsi="Times New Roman" w:cs="Times New Roman"/>
          <w:b/>
          <w:sz w:val="44"/>
          <w:szCs w:val="44"/>
        </w:rPr>
        <w:t>)</w:t>
      </w:r>
    </w:p>
    <w:p w:rsidR="00092069" w:rsidRDefault="00092069" w:rsidP="00092069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BF74F2" w:rsidRPr="00092069" w:rsidRDefault="00BF74F2" w:rsidP="00092069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92069">
        <w:rPr>
          <w:rFonts w:ascii="Times New Roman" w:hAnsi="Times New Roman" w:cs="Times New Roman"/>
          <w:sz w:val="32"/>
          <w:szCs w:val="32"/>
        </w:rPr>
        <w:t>HAŠENÉ Z KUSOVÉHO VÁPNA ODEBÍRANÉHO Z VÁPENKY MOKRÁ</w:t>
      </w:r>
      <w:r w:rsidR="00092069">
        <w:rPr>
          <w:rFonts w:ascii="Times New Roman" w:hAnsi="Times New Roman" w:cs="Times New Roman"/>
          <w:sz w:val="32"/>
          <w:szCs w:val="32"/>
        </w:rPr>
        <w:t xml:space="preserve">, </w:t>
      </w:r>
      <w:r w:rsidRPr="00092069">
        <w:rPr>
          <w:rFonts w:ascii="Times New Roman" w:hAnsi="Times New Roman" w:cs="Times New Roman"/>
          <w:sz w:val="32"/>
          <w:szCs w:val="32"/>
        </w:rPr>
        <w:t>BEZ CHEMIE A DISPERZÍ, HAŠENÉ A ULEŽENÉ,</w:t>
      </w:r>
      <w:r w:rsidR="00092069">
        <w:rPr>
          <w:rFonts w:ascii="Times New Roman" w:hAnsi="Times New Roman" w:cs="Times New Roman"/>
          <w:sz w:val="32"/>
          <w:szCs w:val="32"/>
        </w:rPr>
        <w:t xml:space="preserve"> </w:t>
      </w:r>
      <w:r w:rsidR="00D06F53" w:rsidRPr="00092069">
        <w:rPr>
          <w:rFonts w:ascii="Times New Roman" w:hAnsi="Times New Roman" w:cs="Times New Roman"/>
          <w:sz w:val="32"/>
          <w:szCs w:val="32"/>
        </w:rPr>
        <w:t xml:space="preserve">PASÍROVANÉ PŘES SÍTO </w:t>
      </w:r>
      <w:r w:rsidRPr="00092069">
        <w:rPr>
          <w:rFonts w:ascii="Times New Roman" w:hAnsi="Times New Roman" w:cs="Times New Roman"/>
          <w:sz w:val="32"/>
          <w:szCs w:val="32"/>
        </w:rPr>
        <w:t>4 mm</w:t>
      </w:r>
    </w:p>
    <w:p w:rsidR="00092069" w:rsidRP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</w:p>
    <w:p w:rsidR="00092069" w:rsidRDefault="00092069" w:rsidP="00092069">
      <w:pPr>
        <w:spacing w:after="0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>Použití:</w:t>
      </w:r>
      <w:r w:rsidRPr="00092069"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ab/>
      </w:r>
    </w:p>
    <w:p w:rsidR="00BB7A35" w:rsidRPr="00BB7A35" w:rsidRDefault="00BB7A35" w:rsidP="00BB7A35">
      <w:pPr>
        <w:ind w:left="708"/>
        <w:rPr>
          <w:rFonts w:ascii="Times New Roman" w:hAnsi="Times New Roman" w:cs="Times New Roman"/>
          <w:sz w:val="24"/>
          <w:szCs w:val="24"/>
        </w:rPr>
      </w:pPr>
      <w:r w:rsidRPr="00BB7A35">
        <w:rPr>
          <w:rFonts w:ascii="Times New Roman" w:hAnsi="Times New Roman" w:cs="Times New Roman"/>
          <w:sz w:val="24"/>
          <w:szCs w:val="24"/>
        </w:rPr>
        <w:t xml:space="preserve">používá se k nátěrům a desinfekci venkovních i vnitřních podkladů (omítky, beton, cihly, kámen). Používá se k omezení tvorby plísní v místnostech, sklepech, chlívech,  skladech zejména potravin atd. </w:t>
      </w:r>
    </w:p>
    <w:p w:rsidR="00E30B9C" w:rsidRDefault="00E30B9C" w:rsidP="001955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092069">
        <w:rPr>
          <w:rFonts w:ascii="Times New Roman" w:hAnsi="Times New Roman" w:cs="Times New Roman"/>
          <w:b/>
          <w:sz w:val="24"/>
          <w:szCs w:val="24"/>
        </w:rPr>
        <w:t xml:space="preserve">xpedice a likvidace:       </w:t>
      </w:r>
    </w:p>
    <w:p w:rsidR="00195587" w:rsidRPr="00E30B9C" w:rsidRDefault="00195587" w:rsidP="00195587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Vápno je expedováno v PE recyklovatelných obalech. Zbylé vápno (ne již namíchané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maltové směsi) po vyschnutí lze uložit jako odpad O (ostatní) na řízené skládky.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Pokud do vápna nebyla přidaná žádná jiná hmota a jiné příměsi, je možné zbytky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vyschlého vápna využít k provápnění záhonů a trávníků. (Námi dodávaná hmota je čisté vápno bez jakýchkoli příměsí.)</w:t>
      </w:r>
    </w:p>
    <w:p w:rsidR="00195587" w:rsidRDefault="00195587" w:rsidP="0019558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t xml:space="preserve">skladování: </w:t>
      </w:r>
    </w:p>
    <w:p w:rsidR="00B64AB2" w:rsidRDefault="0019558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sz w:val="24"/>
          <w:szCs w:val="24"/>
        </w:rPr>
        <w:t>Skladovat se doporučuje v původních obalech, v chladném nemrznoucím prostředí.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Při otevření obalu a následném dalším skladování je nutné vápno zatopit vodou a hermeticky uzavřít. Doporučuje se po určité době zkontrolovat zatopení vápna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2069">
        <w:rPr>
          <w:rFonts w:ascii="Times New Roman" w:hAnsi="Times New Roman" w:cs="Times New Roman"/>
          <w:sz w:val="24"/>
          <w:szCs w:val="24"/>
        </w:rPr>
        <w:t>vodou. (Zabrání se vyschnutí vápna a tím znehodnocení.)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4AB2">
        <w:rPr>
          <w:rFonts w:ascii="Times New Roman" w:hAnsi="Times New Roman" w:cs="Times New Roman"/>
          <w:b/>
          <w:sz w:val="24"/>
          <w:szCs w:val="24"/>
        </w:rPr>
        <w:t>Pozor! vápno nesmí zmrznout</w:t>
      </w:r>
    </w:p>
    <w:p w:rsidR="00BA3977" w:rsidRDefault="00BA397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A3977" w:rsidRDefault="00BA3977" w:rsidP="00B64AB2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092069" w:rsidP="00B64AB2">
      <w:pPr>
        <w:rPr>
          <w:rFonts w:ascii="Times New Roman" w:hAnsi="Times New Roman" w:cs="Times New Roman"/>
          <w:b/>
          <w:sz w:val="24"/>
          <w:szCs w:val="24"/>
        </w:rPr>
      </w:pPr>
      <w:r w:rsidRPr="00092069">
        <w:rPr>
          <w:rFonts w:ascii="Times New Roman" w:hAnsi="Times New Roman" w:cs="Times New Roman"/>
          <w:b/>
          <w:sz w:val="24"/>
          <w:szCs w:val="24"/>
        </w:rPr>
        <w:lastRenderedPageBreak/>
        <w:t>Parametry produktu:</w:t>
      </w:r>
      <w:r w:rsidR="00E30B9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Kvalita produktu:</w:t>
      </w:r>
    </w:p>
    <w:p w:rsidR="00FF2FC1" w:rsidRDefault="00FF2FC1" w:rsidP="00092069">
      <w:pPr>
        <w:jc w:val="both"/>
        <w:rPr>
          <w:rFonts w:ascii="Times New Roman" w:hAnsi="Times New Roman" w:cs="Times New Roman"/>
          <w:sz w:val="24"/>
          <w:szCs w:val="24"/>
        </w:rPr>
        <w:sectPr w:rsidR="00FF2FC1" w:rsidSect="005F4C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pPr w:leftFromText="142" w:rightFromText="142" w:vertAnchor="text" w:tblpY="1"/>
        <w:tblW w:w="0" w:type="auto"/>
        <w:tblLook w:val="04A0"/>
      </w:tblPr>
      <w:tblGrid>
        <w:gridCol w:w="2518"/>
        <w:gridCol w:w="2126"/>
        <w:gridCol w:w="4395"/>
      </w:tblGrid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Cao + MgO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91,0 – 94,0 %</w:t>
            </w:r>
          </w:p>
        </w:tc>
        <w:tc>
          <w:tcPr>
            <w:tcW w:w="4395" w:type="dxa"/>
            <w:vMerge w:val="restart"/>
          </w:tcPr>
          <w:p w:rsidR="00F06066" w:rsidRDefault="00F06066" w:rsidP="00FF2FC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587">
              <w:rPr>
                <w:rFonts w:ascii="Times New Roman" w:hAnsi="Times New Roman" w:cs="Times New Roman"/>
                <w:b/>
                <w:sz w:val="24"/>
                <w:szCs w:val="24"/>
              </w:rPr>
              <w:t>Vyráběno z bílého kusového vápna CARMEUSE Vápenka Mokrá</w:t>
            </w:r>
          </w:p>
          <w:p w:rsidR="00F06066" w:rsidRPr="00195587" w:rsidRDefault="00F06066" w:rsidP="001955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object w:dxaOrig="2685" w:dyaOrig="43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65pt;height:215.05pt" o:ole="">
                  <v:imagedata r:id="rId6" o:title=""/>
                </v:shape>
                <o:OLEObject Type="Embed" ProgID="PBrush" ShapeID="_x0000_i1025" DrawAspect="Content" ObjectID="_1831734218" r:id="rId7"/>
              </w:object>
            </w: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Obsah MgO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0,3 – 0,7 %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Volné CaO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90 – 93 %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1,0 – 3,5 %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SO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0,1 – 0,4 %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Ztráta žíháním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0,5 – 4,0 %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Vydatnost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26-30 dm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/10 kg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Sypná hmotnost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0,85 kg/ dm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Reaktivita t</w:t>
            </w:r>
            <w:r w:rsidRPr="00E30B9C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60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1:00 – 2:00 min.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F06066">
        <w:trPr>
          <w:trHeight w:val="242"/>
        </w:trPr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Zbytek nad 40 mm</w:t>
            </w: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B9C">
              <w:rPr>
                <w:rFonts w:ascii="Times New Roman" w:hAnsi="Times New Roman" w:cs="Times New Roman"/>
                <w:sz w:val="24"/>
                <w:szCs w:val="24"/>
              </w:rPr>
              <w:t>5-15 %</w:t>
            </w: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066" w:rsidTr="00195587">
        <w:trPr>
          <w:trHeight w:val="526"/>
        </w:trPr>
        <w:tc>
          <w:tcPr>
            <w:tcW w:w="2518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F06066" w:rsidRPr="00E30B9C" w:rsidRDefault="00F06066" w:rsidP="00FF2F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2FC1" w:rsidRDefault="00FF2FC1" w:rsidP="00092069">
      <w:pPr>
        <w:jc w:val="both"/>
        <w:sectPr w:rsidR="00FF2FC1" w:rsidSect="00FF2FC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F2FC1" w:rsidRDefault="00FF2FC1" w:rsidP="0009206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Varování:</w:t>
      </w:r>
    </w:p>
    <w:tbl>
      <w:tblPr>
        <w:tblStyle w:val="Mkatabulky"/>
        <w:tblW w:w="9923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9923"/>
      </w:tblGrid>
      <w:tr w:rsidR="00E30B9C" w:rsidTr="00E30B9C">
        <w:trPr>
          <w:trHeight w:val="450"/>
        </w:trPr>
        <w:tc>
          <w:tcPr>
            <w:tcW w:w="9923" w:type="dxa"/>
            <w:shd w:val="clear" w:color="auto" w:fill="BFBFBF" w:themeFill="background1" w:themeFillShade="BF"/>
          </w:tcPr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Pokyny pro bezpečné zacházení</w:t>
            </w:r>
          </w:p>
        </w:tc>
      </w:tr>
    </w:tbl>
    <w:p w:rsidR="00E30B9C" w:rsidRPr="007E56F3" w:rsidRDefault="00E30B9C" w:rsidP="00E30B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6F3">
        <w:rPr>
          <w:rFonts w:ascii="Times New Roman" w:hAnsi="Times New Roman" w:cs="Times New Roman"/>
          <w:sz w:val="20"/>
          <w:szCs w:val="20"/>
        </w:rPr>
        <w:t>Výrobek obsahuje vápno a je zařazen mezi nebezpečné přípravky (výstražné symboly:</w:t>
      </w:r>
      <w:r w:rsidRPr="00703EB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03EB2">
        <w:rPr>
          <w:rFonts w:ascii="Times New Roman" w:hAnsi="Times New Roman" w:cs="Times New Roman"/>
          <w:sz w:val="20"/>
          <w:szCs w:val="20"/>
          <w:lang w:val="en-US"/>
        </w:rPr>
        <w:t>H318 Způsobuje vážné poškození očí, H315 Dráždí kůži) – používejte ho bezpečně, vedle obecných pokynů a předpisů pro bezpečnost resp. malířských prací a dale uvedených doplňujících pokynů dbejte rovněž speciálních návodů podle bezpečnostního listu.</w:t>
      </w:r>
    </w:p>
    <w:tbl>
      <w:tblPr>
        <w:tblStyle w:val="Mkatabulky"/>
        <w:tblW w:w="9923" w:type="dxa"/>
        <w:tblInd w:w="108" w:type="dxa"/>
        <w:tblLayout w:type="fixed"/>
        <w:tblLook w:val="04A0"/>
      </w:tblPr>
      <w:tblGrid>
        <w:gridCol w:w="2268"/>
        <w:gridCol w:w="7655"/>
      </w:tblGrid>
      <w:tr w:rsidR="00E30B9C" w:rsidTr="00E30B9C">
        <w:trPr>
          <w:trHeight w:val="252"/>
        </w:trPr>
        <w:tc>
          <w:tcPr>
            <w:tcW w:w="2268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Výstražné symboly</w:t>
            </w:r>
          </w:p>
        </w:tc>
        <w:tc>
          <w:tcPr>
            <w:tcW w:w="7655" w:type="dxa"/>
            <w:shd w:val="clear" w:color="auto" w:fill="A6A6A6" w:themeFill="background1" w:themeFillShade="A6"/>
          </w:tcPr>
          <w:p w:rsidR="00E30B9C" w:rsidRPr="006F007E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07E">
              <w:rPr>
                <w:rFonts w:ascii="Times New Roman" w:hAnsi="Times New Roman" w:cs="Times New Roman"/>
                <w:b/>
                <w:sz w:val="24"/>
                <w:szCs w:val="24"/>
              </w:rPr>
              <w:t>Specifická rizikovost a standartní pokyny pro bezpečné nakládání</w:t>
            </w:r>
          </w:p>
        </w:tc>
      </w:tr>
      <w:tr w:rsidR="00E30B9C" w:rsidTr="00E30B9C">
        <w:trPr>
          <w:cantSplit/>
          <w:trHeight w:val="3991"/>
        </w:trPr>
        <w:tc>
          <w:tcPr>
            <w:tcW w:w="2268" w:type="dxa"/>
          </w:tcPr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42925"/>
                  <wp:effectExtent l="19050" t="0" r="9525" b="0"/>
                  <wp:docPr id="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GHS05 korozivita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Eye Dam. 1 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H318 Způsobuje vážné poškození očí.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E56F3">
              <w:rPr>
                <w:rFonts w:ascii="Times New Roman" w:hAnsi="Times New Roman" w:cs="Times New Roman"/>
                <w:noProof/>
                <w:sz w:val="20"/>
                <w:szCs w:val="20"/>
                <w:lang w:eastAsia="cs-CZ"/>
              </w:rPr>
              <w:drawing>
                <wp:inline distT="0" distB="0" distL="0" distR="0">
                  <wp:extent cx="638175" cy="552450"/>
                  <wp:effectExtent l="19050" t="0" r="9525" b="0"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GHS07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Skin Irrit.2 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H315 Dráždí kůži.</w:t>
            </w: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Pr="00B94C43" w:rsidRDefault="00E30B9C" w:rsidP="0089012B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30B9C" w:rsidRDefault="00E30B9C" w:rsidP="00890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5" w:type="dxa"/>
          </w:tcPr>
          <w:p w:rsidR="00E30B9C" w:rsidRPr="00B94C4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94C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Nebezpečné komponenty k etiketování: </w:t>
            </w:r>
          </w:p>
          <w:p w:rsidR="00E30B9C" w:rsidRPr="00491452" w:rsidRDefault="00E30B9C" w:rsidP="008901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</w:rPr>
              <w:t>Hydroxid vápenatý - Ca(OH)</w:t>
            </w:r>
            <w:r w:rsidRPr="00491452">
              <w:rPr>
                <w:rFonts w:ascii="Times New Roman" w:eastAsia="Times New Roman" w:hAnsi="Times New Roman" w:cs="Times New Roman"/>
                <w:sz w:val="20"/>
                <w:szCs w:val="20"/>
                <w:vertAlign w:val="subscript"/>
              </w:rPr>
              <w:t>2</w:t>
            </w:r>
          </w:p>
          <w:p w:rsidR="00E30B9C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Údaje o nebezpečnosti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H315 Dráždí kůži.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H318 Způsobuje vážné poškození očí.</w:t>
            </w:r>
          </w:p>
          <w:p w:rsidR="00E30B9C" w:rsidRPr="00703EB2" w:rsidRDefault="00E30B9C" w:rsidP="0089012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Bezpečnostní pokyny                                                                                                       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P102 Uchovávejte mimo dosah dětí.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P280 Používejte ochranné rukavice/ochranný oděv/ochranné brýle/obličejový štít.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P305+P351+P338 PŘI ZASAŽENÍ OČÍ: Několik minut opatrně vyplachujte vodou. Vyjměte kontaktní čočky, jsou-li nasazeny a pokud je lze vyjmout snadno.Pokračujte ve vyplachování.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P315 Okamžitě vyhledejte lékařskou pomoc/ošetření.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P302+P352 PŘI STYKU S KŮŽÍ: Omyjte mýdlem a velkým množstvím vody. 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P332+P313 Při podráždění kůže: Vyhledejte lékařskou pomoc/ošetření.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30B9C" w:rsidRPr="00703EB2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P362+P364 Kontaminovaný oděv svlékněte a před opětovným použitím vyperte.</w:t>
            </w:r>
          </w:p>
          <w:p w:rsidR="00E30B9C" w:rsidRPr="007E56F3" w:rsidRDefault="00E30B9C" w:rsidP="00890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03E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P501 Odstraňte obsah/obal předáním organizaci oprávněné k převzetí příslušných druhů odpadů nebo předáním do sběrného dvora v obci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Vydáno: 5. 1. 2017                                                                                    Vydal: Jiří Váša</w:t>
      </w:r>
    </w:p>
    <w:p w:rsidR="00E30B9C" w:rsidRPr="00E30B9C" w:rsidRDefault="00E30B9C" w:rsidP="00E30B9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30B9C" w:rsidRPr="00E30B9C" w:rsidSect="00FF2FC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BF74F2"/>
    <w:rsid w:val="00092069"/>
    <w:rsid w:val="000953D0"/>
    <w:rsid w:val="00195587"/>
    <w:rsid w:val="001A6594"/>
    <w:rsid w:val="002013CC"/>
    <w:rsid w:val="002B2D21"/>
    <w:rsid w:val="002C5399"/>
    <w:rsid w:val="003629A6"/>
    <w:rsid w:val="003E66BA"/>
    <w:rsid w:val="004C5447"/>
    <w:rsid w:val="005F4CBD"/>
    <w:rsid w:val="006B1BEA"/>
    <w:rsid w:val="00734D71"/>
    <w:rsid w:val="007D0F06"/>
    <w:rsid w:val="008E05D4"/>
    <w:rsid w:val="009D1AF5"/>
    <w:rsid w:val="00A602A9"/>
    <w:rsid w:val="00AA030F"/>
    <w:rsid w:val="00B37669"/>
    <w:rsid w:val="00B64AB2"/>
    <w:rsid w:val="00BA3977"/>
    <w:rsid w:val="00BB7A35"/>
    <w:rsid w:val="00BF74F2"/>
    <w:rsid w:val="00D06F53"/>
    <w:rsid w:val="00E30B9C"/>
    <w:rsid w:val="00EE0077"/>
    <w:rsid w:val="00F06066"/>
    <w:rsid w:val="00FD13B9"/>
    <w:rsid w:val="00FF2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4C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6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5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82BA0-1143-4CF7-8B2C-B247ADA8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Váša</dc:creator>
  <cp:lastModifiedBy>Jiří</cp:lastModifiedBy>
  <cp:revision>6</cp:revision>
  <cp:lastPrinted>2016-12-01T09:46:00Z</cp:lastPrinted>
  <dcterms:created xsi:type="dcterms:W3CDTF">2017-05-30T15:32:00Z</dcterms:created>
  <dcterms:modified xsi:type="dcterms:W3CDTF">2026-02-04T17:17:00Z</dcterms:modified>
</cp:coreProperties>
</file>